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818"/>
      </w:tblGrid>
      <w:tr w:rsidR="00FD60DE" w14:paraId="171E73F5" w14:textId="77777777" w:rsidTr="006F716F">
        <w:tc>
          <w:tcPr>
            <w:tcW w:w="4672" w:type="dxa"/>
          </w:tcPr>
          <w:p w14:paraId="06AE27E1" w14:textId="77777777" w:rsidR="00FD60DE" w:rsidRDefault="00FD60DE" w:rsidP="00862997">
            <w:pPr>
              <w:tabs>
                <w:tab w:val="left" w:pos="6451"/>
              </w:tabs>
              <w:rPr>
                <w:sz w:val="26"/>
                <w:szCs w:val="20"/>
              </w:rPr>
            </w:pPr>
            <w:r w:rsidRPr="00862997">
              <w:rPr>
                <w:sz w:val="26"/>
                <w:szCs w:val="20"/>
              </w:rPr>
              <w:t xml:space="preserve">PHÒNG GD&amp;ĐT DIỄN CHÂU  </w:t>
            </w:r>
          </w:p>
          <w:p w14:paraId="6D048D4B" w14:textId="77777777" w:rsidR="00FD60DE" w:rsidRDefault="00FD60DE" w:rsidP="00862997">
            <w:pPr>
              <w:tabs>
                <w:tab w:val="left" w:pos="6451"/>
              </w:tabs>
              <w:rPr>
                <w:b/>
                <w:bCs/>
              </w:rPr>
            </w:pPr>
            <w:r w:rsidRPr="005448DC">
              <w:rPr>
                <w:b/>
                <w:bCs/>
              </w:rPr>
              <w:t>TRƯỜN</w:t>
            </w:r>
            <w:r w:rsidRPr="001370E1">
              <w:rPr>
                <w:b/>
                <w:bCs/>
                <w:u w:val="single"/>
              </w:rPr>
              <w:t xml:space="preserve">G TH MINH </w:t>
            </w:r>
            <w:r w:rsidRPr="005448DC">
              <w:rPr>
                <w:b/>
                <w:bCs/>
              </w:rPr>
              <w:t>CHÂU</w:t>
            </w:r>
            <w:r>
              <w:t xml:space="preserve">                 </w:t>
            </w:r>
          </w:p>
          <w:p w14:paraId="3313520C" w14:textId="77777777" w:rsidR="001370E1" w:rsidRDefault="001370E1" w:rsidP="001370E1">
            <w:pPr>
              <w:rPr>
                <w:b/>
                <w:bCs/>
              </w:rPr>
            </w:pPr>
          </w:p>
          <w:p w14:paraId="073F5BBF" w14:textId="0DE3F462" w:rsidR="001370E1" w:rsidRDefault="001370E1" w:rsidP="001370E1">
            <w:r>
              <w:t xml:space="preserve">    Số:</w:t>
            </w:r>
            <w:r w:rsidR="00E54128">
              <w:t xml:space="preserve">      </w:t>
            </w:r>
            <w:r>
              <w:t xml:space="preserve"> /KH</w:t>
            </w:r>
            <w:r w:rsidR="00E54128">
              <w:t>-THMC</w:t>
            </w:r>
          </w:p>
          <w:p w14:paraId="6534897C" w14:textId="686B2BCB" w:rsidR="001370E1" w:rsidRPr="001370E1" w:rsidRDefault="001370E1" w:rsidP="001370E1">
            <w:pPr>
              <w:rPr>
                <w:sz w:val="26"/>
                <w:szCs w:val="20"/>
              </w:rPr>
            </w:pPr>
          </w:p>
        </w:tc>
        <w:tc>
          <w:tcPr>
            <w:tcW w:w="5818" w:type="dxa"/>
          </w:tcPr>
          <w:p w14:paraId="744472C6" w14:textId="77777777" w:rsidR="00FD60DE" w:rsidRDefault="00FD60DE" w:rsidP="00FD60DE">
            <w:pPr>
              <w:tabs>
                <w:tab w:val="left" w:pos="6451"/>
              </w:tabs>
              <w:rPr>
                <w:sz w:val="26"/>
                <w:szCs w:val="20"/>
              </w:rPr>
            </w:pPr>
            <w:r w:rsidRPr="00862997">
              <w:rPr>
                <w:sz w:val="26"/>
                <w:szCs w:val="20"/>
              </w:rPr>
              <w:t>CỘNG HÒA XÃ HỘI CHỦ NGHĨA VIỆT NAM</w:t>
            </w:r>
          </w:p>
          <w:p w14:paraId="28F4ED3A" w14:textId="7311D5DA" w:rsidR="00FD60DE" w:rsidRPr="001370E1" w:rsidRDefault="00FD60DE" w:rsidP="00FD60DE">
            <w:pPr>
              <w:tabs>
                <w:tab w:val="left" w:pos="6451"/>
              </w:tabs>
              <w:rPr>
                <w:u w:val="single"/>
              </w:rPr>
            </w:pPr>
            <w:r>
              <w:rPr>
                <w:b/>
                <w:bCs/>
              </w:rPr>
              <w:t xml:space="preserve">                </w:t>
            </w:r>
            <w:r w:rsidRPr="001370E1">
              <w:rPr>
                <w:b/>
                <w:bCs/>
                <w:u w:val="single"/>
              </w:rPr>
              <w:t>Độc lập – Tự do – Hạnh phúc</w:t>
            </w:r>
          </w:p>
          <w:p w14:paraId="753A6CA9" w14:textId="77777777" w:rsidR="00FD60DE" w:rsidRPr="001370E1" w:rsidRDefault="00FD60DE" w:rsidP="00FD60DE">
            <w:pPr>
              <w:tabs>
                <w:tab w:val="left" w:pos="6451"/>
              </w:tabs>
              <w:rPr>
                <w:i/>
                <w:iCs/>
                <w:u w:val="single"/>
              </w:rPr>
            </w:pPr>
          </w:p>
          <w:p w14:paraId="4BE4F0C1" w14:textId="674AF753" w:rsidR="00FD60DE" w:rsidRPr="00862997" w:rsidRDefault="00FD60DE" w:rsidP="00FD60DE">
            <w:pPr>
              <w:tabs>
                <w:tab w:val="left" w:pos="6451"/>
              </w:tabs>
              <w:rPr>
                <w:sz w:val="26"/>
                <w:szCs w:val="20"/>
              </w:rPr>
            </w:pPr>
            <w:r>
              <w:rPr>
                <w:i/>
                <w:iCs/>
              </w:rPr>
              <w:t xml:space="preserve">            </w:t>
            </w:r>
            <w:r w:rsidRPr="005448DC">
              <w:rPr>
                <w:i/>
                <w:iCs/>
              </w:rPr>
              <w:t xml:space="preserve">Minh Châu, ngày </w:t>
            </w:r>
            <w:r w:rsidR="00D56A36">
              <w:rPr>
                <w:i/>
                <w:iCs/>
              </w:rPr>
              <w:t>1</w:t>
            </w:r>
            <w:r w:rsidR="00AF249B">
              <w:rPr>
                <w:i/>
                <w:iCs/>
              </w:rPr>
              <w:t>5</w:t>
            </w:r>
            <w:r w:rsidRPr="005448DC">
              <w:rPr>
                <w:i/>
                <w:iCs/>
              </w:rPr>
              <w:t xml:space="preserve"> tháng 11 năm 2024</w:t>
            </w:r>
          </w:p>
          <w:p w14:paraId="2B8B3935" w14:textId="77777777" w:rsidR="00FD60DE" w:rsidRDefault="00FD60DE" w:rsidP="00862997">
            <w:pPr>
              <w:tabs>
                <w:tab w:val="left" w:pos="6451"/>
              </w:tabs>
              <w:rPr>
                <w:sz w:val="26"/>
                <w:szCs w:val="20"/>
              </w:rPr>
            </w:pPr>
          </w:p>
        </w:tc>
      </w:tr>
    </w:tbl>
    <w:p w14:paraId="031B1612" w14:textId="77777777" w:rsidR="00FD60DE" w:rsidRDefault="00FD60DE" w:rsidP="00862997">
      <w:pPr>
        <w:tabs>
          <w:tab w:val="left" w:pos="6451"/>
        </w:tabs>
        <w:rPr>
          <w:sz w:val="26"/>
          <w:szCs w:val="20"/>
        </w:rPr>
      </w:pPr>
    </w:p>
    <w:p w14:paraId="669E2878" w14:textId="77777777" w:rsidR="007F4B95" w:rsidRPr="007F4B95" w:rsidRDefault="007F4B95" w:rsidP="007F4B95">
      <w:pPr>
        <w:ind w:firstLine="720"/>
        <w:jc w:val="center"/>
        <w:rPr>
          <w:b/>
          <w:color w:val="000000" w:themeColor="text1"/>
          <w:sz w:val="26"/>
          <w:szCs w:val="20"/>
        </w:rPr>
      </w:pPr>
      <w:r w:rsidRPr="007F4B95">
        <w:rPr>
          <w:b/>
          <w:color w:val="000000" w:themeColor="text1"/>
          <w:sz w:val="26"/>
          <w:szCs w:val="20"/>
        </w:rPr>
        <w:t>KẾ HOẠCH</w:t>
      </w:r>
      <w:bookmarkStart w:id="0" w:name="_Hlk182488154"/>
      <w:r w:rsidRPr="007F4B95">
        <w:rPr>
          <w:b/>
          <w:color w:val="000000" w:themeColor="text1"/>
          <w:sz w:val="26"/>
          <w:szCs w:val="20"/>
        </w:rPr>
        <w:t xml:space="preserve"> HỘI THẢO CHUYÊN ĐỀ </w:t>
      </w:r>
    </w:p>
    <w:p w14:paraId="5C837230" w14:textId="55199B46" w:rsidR="007F4B95" w:rsidRPr="007F4B95" w:rsidRDefault="007F4B95" w:rsidP="007F4B95">
      <w:pPr>
        <w:ind w:firstLine="720"/>
        <w:jc w:val="center"/>
        <w:rPr>
          <w:b/>
          <w:color w:val="000000" w:themeColor="text1"/>
          <w:sz w:val="26"/>
          <w:szCs w:val="20"/>
        </w:rPr>
      </w:pPr>
      <w:r w:rsidRPr="007F4B95">
        <w:rPr>
          <w:b/>
          <w:color w:val="000000" w:themeColor="text1"/>
          <w:sz w:val="26"/>
          <w:szCs w:val="20"/>
        </w:rPr>
        <w:t xml:space="preserve">“ĐỔI MỚI PHƯƠNG PHÁP DẠY HỌC VÀ ĐÁNH GIÁ HỌC SINH” </w:t>
      </w:r>
    </w:p>
    <w:p w14:paraId="39C0792C" w14:textId="77777777" w:rsidR="007F4B95" w:rsidRPr="00A27254" w:rsidRDefault="007F4B95" w:rsidP="007F4B95">
      <w:pPr>
        <w:ind w:firstLine="720"/>
        <w:jc w:val="center"/>
        <w:rPr>
          <w:b/>
          <w:color w:val="000000" w:themeColor="text1"/>
        </w:rPr>
      </w:pPr>
      <w:r w:rsidRPr="00A27254">
        <w:rPr>
          <w:b/>
          <w:color w:val="000000" w:themeColor="text1"/>
        </w:rPr>
        <w:t xml:space="preserve"> Năm học: 2024-2025</w:t>
      </w:r>
    </w:p>
    <w:bookmarkEnd w:id="0"/>
    <w:p w14:paraId="4DB42D1A" w14:textId="77777777" w:rsidR="0033656A" w:rsidRPr="00A27254" w:rsidRDefault="0033656A" w:rsidP="0033656A">
      <w:pPr>
        <w:shd w:val="clear" w:color="auto" w:fill="FFFFFF"/>
        <w:spacing w:before="60" w:after="60" w:line="360" w:lineRule="exact"/>
        <w:ind w:firstLine="567"/>
        <w:jc w:val="both"/>
        <w:rPr>
          <w:iCs/>
          <w:color w:val="000000" w:themeColor="text1"/>
          <w:kern w:val="28"/>
        </w:rPr>
      </w:pPr>
      <w:r w:rsidRPr="00A27254">
        <w:rPr>
          <w:iCs/>
          <w:color w:val="000000" w:themeColor="text1"/>
          <w:kern w:val="28"/>
        </w:rPr>
        <w:t>Thực hiện Công văn số 739/PGD&amp;ĐT-TH ngày 29 tháng 8 năm 2024 của Phòng Giáo dục Đào tạo Diễn Châu về việc hướng dẫn thực hiện nhiệm vụ năm học 2024 </w:t>
      </w:r>
      <w:r w:rsidRPr="00A27254">
        <w:rPr>
          <w:iCs/>
          <w:color w:val="000000" w:themeColor="text1"/>
          <w:kern w:val="28"/>
          <w:lang w:val="vi-VN"/>
        </w:rPr>
        <w:t>-</w:t>
      </w:r>
      <w:r w:rsidRPr="00A27254">
        <w:rPr>
          <w:iCs/>
          <w:color w:val="000000" w:themeColor="text1"/>
          <w:kern w:val="28"/>
        </w:rPr>
        <w:t> 2025 cấp Tiểu học; </w:t>
      </w:r>
    </w:p>
    <w:p w14:paraId="1433288C" w14:textId="77777777" w:rsidR="0033656A" w:rsidRPr="00A27254" w:rsidRDefault="0033656A" w:rsidP="0033656A">
      <w:pPr>
        <w:shd w:val="clear" w:color="auto" w:fill="FFFFFF"/>
        <w:spacing w:before="60" w:after="60" w:line="360" w:lineRule="exact"/>
        <w:ind w:firstLine="567"/>
        <w:jc w:val="both"/>
        <w:rPr>
          <w:iCs/>
          <w:color w:val="000000" w:themeColor="text1"/>
          <w:kern w:val="28"/>
        </w:rPr>
      </w:pPr>
      <w:r w:rsidRPr="00A27254">
        <w:rPr>
          <w:iCs/>
          <w:color w:val="000000" w:themeColor="text1"/>
          <w:kern w:val="28"/>
        </w:rPr>
        <w:t>Thực hiện Công văn số 1105/KH- PGD&amp;ĐT-TH ngày 11 tháng 11 năm 2024 của Phòng Giáo dục Đào tạo Diễn Châu về tổ chức Hội thảo đổi mới PPDH và Kiểm tra đánh giá học sinh năm học 2024-2025;</w:t>
      </w:r>
    </w:p>
    <w:p w14:paraId="70074576" w14:textId="26E170B4" w:rsidR="0033656A" w:rsidRPr="00A27254" w:rsidRDefault="0033656A" w:rsidP="00DD50C4">
      <w:pPr>
        <w:shd w:val="clear" w:color="auto" w:fill="FFFFFF"/>
        <w:spacing w:before="60" w:after="120" w:line="340" w:lineRule="exact"/>
        <w:ind w:firstLine="567"/>
        <w:rPr>
          <w:iCs/>
          <w:color w:val="000000" w:themeColor="text1"/>
          <w:kern w:val="28"/>
        </w:rPr>
      </w:pPr>
      <w:r w:rsidRPr="00A27254">
        <w:rPr>
          <w:color w:val="000000" w:themeColor="text1"/>
        </w:rPr>
        <w:t xml:space="preserve"> Căn cứ vào tình hình thực tế của trường </w:t>
      </w:r>
      <w:r>
        <w:rPr>
          <w:color w:val="000000" w:themeColor="text1"/>
        </w:rPr>
        <w:t>Minh Châu</w:t>
      </w:r>
      <w:r w:rsidRPr="00A27254">
        <w:rPr>
          <w:color w:val="000000" w:themeColor="text1"/>
        </w:rPr>
        <w:t xml:space="preserve"> năm học 2024-2025;</w:t>
      </w:r>
      <w:r>
        <w:rPr>
          <w:color w:val="000000" w:themeColor="text1"/>
        </w:rPr>
        <w:t xml:space="preserve"> </w:t>
      </w:r>
      <w:r w:rsidRPr="00A27254">
        <w:rPr>
          <w:color w:val="000000" w:themeColor="text1"/>
        </w:rPr>
        <w:t xml:space="preserve">Trường Tiểu học </w:t>
      </w:r>
      <w:r>
        <w:rPr>
          <w:color w:val="000000" w:themeColor="text1"/>
        </w:rPr>
        <w:t>Minh Châu</w:t>
      </w:r>
      <w:r w:rsidRPr="00A27254">
        <w:rPr>
          <w:color w:val="000000" w:themeColor="text1"/>
        </w:rPr>
        <w:t xml:space="preserve"> tổ chức hội thảo chuyên đề cấp trường “Đổi mới phương pháp dạy học và đánh giá học sinh” năm học 2024-2025 như sau:</w:t>
      </w:r>
    </w:p>
    <w:p w14:paraId="5FE05E15" w14:textId="058F3C3D" w:rsidR="00862997" w:rsidRPr="003B19F7" w:rsidRDefault="00050686" w:rsidP="00DD50C4">
      <w:pPr>
        <w:spacing w:before="60" w:after="120" w:line="340" w:lineRule="exact"/>
        <w:jc w:val="both"/>
        <w:rPr>
          <w:b/>
          <w:bCs/>
        </w:rPr>
      </w:pPr>
      <w:r>
        <w:rPr>
          <w:b/>
          <w:bCs/>
        </w:rPr>
        <w:t>I</w:t>
      </w:r>
      <w:r w:rsidR="00862997" w:rsidRPr="003B19F7">
        <w:rPr>
          <w:b/>
          <w:bCs/>
        </w:rPr>
        <w:t>. Mục đích:</w:t>
      </w:r>
    </w:p>
    <w:p w14:paraId="786F4B50" w14:textId="61F3F55D" w:rsidR="00862997" w:rsidRDefault="00862997" w:rsidP="00DD50C4">
      <w:pPr>
        <w:spacing w:before="60" w:after="120" w:line="340" w:lineRule="exact"/>
        <w:ind w:firstLine="720"/>
        <w:jc w:val="both"/>
      </w:pPr>
      <w:r>
        <w:t>Giúp CBQL và GV nâng cao nhận thức và kỹ năng về đổi mới phương</w:t>
      </w:r>
      <w:r w:rsidR="00A71749">
        <w:t xml:space="preserve"> </w:t>
      </w:r>
      <w:r>
        <w:t>pháp dạy học và kiểm tra đánh giá học sinh, góp phần nâng cao chất lượng dạy,</w:t>
      </w:r>
      <w:r w:rsidR="00A71749">
        <w:t xml:space="preserve"> </w:t>
      </w:r>
      <w:r>
        <w:t>học. Qua đó đề xuất các giải pháp, tháo gỡ những khó khăn, vướng mắc cũng</w:t>
      </w:r>
      <w:r w:rsidR="00A71749">
        <w:t xml:space="preserve"> </w:t>
      </w:r>
      <w:r>
        <w:t xml:space="preserve">như định hướng chung cho </w:t>
      </w:r>
      <w:r w:rsidR="00A71749">
        <w:t>chuyên môn các tổ trong</w:t>
      </w:r>
      <w:r>
        <w:t xml:space="preserve"> trường trong quá trình thực hiện đổi mới</w:t>
      </w:r>
      <w:r w:rsidR="00A71749">
        <w:t xml:space="preserve"> </w:t>
      </w:r>
      <w:r>
        <w:t>phương pháp dạy học và kiểm tra, đánh giá nhằm phát triển phẩm chất, năng</w:t>
      </w:r>
    </w:p>
    <w:p w14:paraId="60A94448" w14:textId="77777777" w:rsidR="00862997" w:rsidRDefault="00862997" w:rsidP="00DD50C4">
      <w:pPr>
        <w:spacing w:before="60" w:after="120" w:line="340" w:lineRule="exact"/>
        <w:jc w:val="both"/>
      </w:pPr>
      <w:r>
        <w:t>lực học sinh.</w:t>
      </w:r>
    </w:p>
    <w:p w14:paraId="58AD60B0" w14:textId="0DD3EFF2" w:rsidR="00862997" w:rsidRPr="002E5254" w:rsidRDefault="00050686" w:rsidP="00DD50C4">
      <w:pPr>
        <w:spacing w:before="60" w:after="120" w:line="340" w:lineRule="exact"/>
        <w:jc w:val="both"/>
        <w:rPr>
          <w:b/>
          <w:bCs/>
        </w:rPr>
      </w:pPr>
      <w:r>
        <w:rPr>
          <w:b/>
          <w:bCs/>
        </w:rPr>
        <w:t>II</w:t>
      </w:r>
      <w:r w:rsidR="00862997" w:rsidRPr="002E5254">
        <w:rPr>
          <w:b/>
          <w:bCs/>
        </w:rPr>
        <w:t>. Tổ chức triển khai:</w:t>
      </w:r>
    </w:p>
    <w:p w14:paraId="3BC15A3F" w14:textId="77777777" w:rsidR="00050686" w:rsidRPr="00EB08CF" w:rsidRDefault="00050686" w:rsidP="00DD50C4">
      <w:pPr>
        <w:spacing w:before="60" w:after="120" w:line="340" w:lineRule="exact"/>
        <w:jc w:val="both"/>
        <w:rPr>
          <w:b/>
          <w:bCs/>
        </w:rPr>
      </w:pPr>
      <w:r w:rsidRPr="00EB08CF">
        <w:rPr>
          <w:b/>
          <w:bCs/>
        </w:rPr>
        <w:t xml:space="preserve">1. </w:t>
      </w:r>
      <w:r w:rsidR="00862997" w:rsidRPr="00EB08CF">
        <w:rPr>
          <w:b/>
          <w:bCs/>
        </w:rPr>
        <w:t>Thời gi</w:t>
      </w:r>
      <w:r w:rsidRPr="00EB08CF">
        <w:rPr>
          <w:b/>
          <w:bCs/>
        </w:rPr>
        <w:t>an, địa điểm:</w:t>
      </w:r>
    </w:p>
    <w:p w14:paraId="0A0EE269" w14:textId="49A2B72E" w:rsidR="00862997" w:rsidRDefault="00EB08CF" w:rsidP="00DD50C4">
      <w:pPr>
        <w:spacing w:before="60" w:after="120" w:line="340" w:lineRule="exact"/>
        <w:ind w:firstLine="720"/>
        <w:jc w:val="both"/>
      </w:pPr>
      <w:r>
        <w:t>- Thời gian:</w:t>
      </w:r>
      <w:r w:rsidR="00862997">
        <w:t xml:space="preserve"> </w:t>
      </w:r>
      <w:r w:rsidR="00050686">
        <w:t xml:space="preserve">14h </w:t>
      </w:r>
      <w:r w:rsidR="00862997">
        <w:t>ngày 0</w:t>
      </w:r>
      <w:r w:rsidR="00050686">
        <w:t>4</w:t>
      </w:r>
      <w:r w:rsidR="00862997">
        <w:t>/12/2024</w:t>
      </w:r>
      <w:r>
        <w:t>.</w:t>
      </w:r>
    </w:p>
    <w:p w14:paraId="5C2A9333" w14:textId="2EA081E3" w:rsidR="00EB08CF" w:rsidRDefault="00EB08CF" w:rsidP="00DD50C4">
      <w:pPr>
        <w:spacing w:before="60" w:after="120" w:line="340" w:lineRule="exact"/>
        <w:ind w:firstLine="720"/>
        <w:jc w:val="both"/>
      </w:pPr>
      <w:r>
        <w:t>- Địa điểm: Điểm 1 trường Tiểu học Minh Châu</w:t>
      </w:r>
    </w:p>
    <w:p w14:paraId="4D783ACA" w14:textId="77777777" w:rsidR="000E66C1" w:rsidRPr="00A27254" w:rsidRDefault="000E66C1" w:rsidP="00DD50C4">
      <w:pPr>
        <w:spacing w:before="60" w:after="120" w:line="340" w:lineRule="exact"/>
        <w:jc w:val="both"/>
        <w:rPr>
          <w:b/>
          <w:color w:val="000000" w:themeColor="text1"/>
        </w:rPr>
      </w:pPr>
      <w:r w:rsidRPr="00A27254">
        <w:rPr>
          <w:b/>
          <w:color w:val="000000" w:themeColor="text1"/>
        </w:rPr>
        <w:t>2. Nội dung:</w:t>
      </w:r>
    </w:p>
    <w:p w14:paraId="1874266F" w14:textId="635A50DE" w:rsidR="000E66C1" w:rsidRPr="00A27254" w:rsidRDefault="000E66C1" w:rsidP="00DD50C4">
      <w:pPr>
        <w:spacing w:before="60" w:after="120" w:line="340" w:lineRule="exact"/>
        <w:ind w:firstLine="720"/>
        <w:jc w:val="both"/>
        <w:rPr>
          <w:color w:val="000000" w:themeColor="text1"/>
          <w:spacing w:val="-12"/>
        </w:rPr>
      </w:pPr>
      <w:r w:rsidRPr="000E66C1">
        <w:rPr>
          <w:bCs/>
          <w:color w:val="000000" w:themeColor="text1"/>
        </w:rPr>
        <w:t>2.1)</w:t>
      </w:r>
      <w:r w:rsidRPr="00A27254">
        <w:rPr>
          <w:color w:val="000000" w:themeColor="text1"/>
          <w:spacing w:val="-2"/>
        </w:rPr>
        <w:t xml:space="preserve"> Dạy thể nghiệm: Dạy 0</w:t>
      </w:r>
      <w:r>
        <w:rPr>
          <w:color w:val="000000" w:themeColor="text1"/>
          <w:spacing w:val="-2"/>
        </w:rPr>
        <w:t>1</w:t>
      </w:r>
      <w:r w:rsidRPr="00A27254">
        <w:rPr>
          <w:color w:val="000000" w:themeColor="text1"/>
          <w:spacing w:val="-2"/>
        </w:rPr>
        <w:t xml:space="preserve"> tiết dạy thể nghiệm về </w:t>
      </w:r>
      <w:r w:rsidRPr="00A27254">
        <w:rPr>
          <w:color w:val="000000" w:themeColor="text1"/>
          <w:spacing w:val="-12"/>
        </w:rPr>
        <w:t>Đổi mới phương pháp dạy học</w:t>
      </w:r>
      <w:r w:rsidR="00BC5678">
        <w:rPr>
          <w:color w:val="000000" w:themeColor="text1"/>
          <w:spacing w:val="-12"/>
        </w:rPr>
        <w:t>.</w:t>
      </w:r>
    </w:p>
    <w:p w14:paraId="3AF33C01" w14:textId="77777777" w:rsidR="000E66C1" w:rsidRPr="00A27254" w:rsidRDefault="000E66C1" w:rsidP="00DD50C4">
      <w:pPr>
        <w:spacing w:before="60" w:after="120" w:line="340" w:lineRule="exact"/>
        <w:ind w:firstLine="720"/>
        <w:jc w:val="both"/>
        <w:rPr>
          <w:color w:val="000000" w:themeColor="text1"/>
          <w:spacing w:val="-12"/>
        </w:rPr>
      </w:pPr>
      <w:r w:rsidRPr="00A27254">
        <w:rPr>
          <w:color w:val="000000" w:themeColor="text1"/>
          <w:spacing w:val="-12"/>
        </w:rPr>
        <w:t xml:space="preserve">2.2) Thảo luận một số nội dung về Đổi mới phương pháp dạy học </w:t>
      </w:r>
      <w:r w:rsidRPr="00A27254">
        <w:rPr>
          <w:color w:val="000000" w:themeColor="text1"/>
          <w:spacing w:val="-2"/>
        </w:rPr>
        <w:t>và kiểm tra đánh giá học sinh</w:t>
      </w:r>
      <w:r w:rsidRPr="00A27254">
        <w:rPr>
          <w:color w:val="000000" w:themeColor="text1"/>
          <w:spacing w:val="-2"/>
          <w:lang w:val="vi-VN"/>
        </w:rPr>
        <w:t>.</w:t>
      </w:r>
    </w:p>
    <w:p w14:paraId="2051B760" w14:textId="77777777" w:rsidR="000E66C1" w:rsidRPr="00A27254" w:rsidRDefault="000E66C1" w:rsidP="00DD50C4">
      <w:pPr>
        <w:spacing w:before="60" w:after="120" w:line="340" w:lineRule="exact"/>
        <w:jc w:val="both"/>
        <w:rPr>
          <w:b/>
          <w:color w:val="000000" w:themeColor="text1"/>
        </w:rPr>
      </w:pPr>
      <w:r w:rsidRPr="00A27254">
        <w:rPr>
          <w:b/>
          <w:color w:val="000000" w:themeColor="text1"/>
        </w:rPr>
        <w:t>3. Đối tượng bồi dưỡng:</w:t>
      </w:r>
    </w:p>
    <w:p w14:paraId="7F62CF6A" w14:textId="1717034A" w:rsidR="000E66C1" w:rsidRDefault="000E66C1" w:rsidP="00DD50C4">
      <w:pPr>
        <w:spacing w:before="60" w:after="120" w:line="340" w:lineRule="exact"/>
        <w:ind w:firstLine="567"/>
        <w:jc w:val="both"/>
      </w:pPr>
      <w:r w:rsidRPr="00A27254">
        <w:rPr>
          <w:color w:val="000000" w:themeColor="text1"/>
        </w:rPr>
        <w:t xml:space="preserve">- Cán bộ quản lý &amp; GV toàn trường. </w:t>
      </w:r>
    </w:p>
    <w:p w14:paraId="25ECF834" w14:textId="12EE9E0F" w:rsidR="004C5947" w:rsidRDefault="000E66C1" w:rsidP="00DD50C4">
      <w:pPr>
        <w:spacing w:before="60" w:after="120" w:line="340" w:lineRule="exact"/>
        <w:jc w:val="both"/>
      </w:pPr>
      <w:r>
        <w:rPr>
          <w:b/>
          <w:bCs/>
        </w:rPr>
        <w:t>4</w:t>
      </w:r>
      <w:r w:rsidR="004C5947" w:rsidRPr="004C5947">
        <w:rPr>
          <w:b/>
          <w:bCs/>
        </w:rPr>
        <w:t xml:space="preserve">. </w:t>
      </w:r>
      <w:r w:rsidR="004C5947">
        <w:rPr>
          <w:b/>
          <w:bCs/>
        </w:rPr>
        <w:t>Phân công chuẩn bị n</w:t>
      </w:r>
      <w:r w:rsidR="004C5947" w:rsidRPr="004C5947">
        <w:rPr>
          <w:b/>
          <w:bCs/>
        </w:rPr>
        <w:t>ội dung:</w:t>
      </w:r>
      <w:r w:rsidR="004C5947">
        <w:t xml:space="preserve"> </w:t>
      </w:r>
    </w:p>
    <w:p w14:paraId="7517DFEB" w14:textId="13E29A8A" w:rsidR="004C5947" w:rsidRDefault="004C5947" w:rsidP="00DD50C4">
      <w:pPr>
        <w:spacing w:before="60" w:after="120" w:line="340" w:lineRule="exact"/>
        <w:ind w:firstLine="720"/>
        <w:jc w:val="both"/>
      </w:pPr>
      <w:r>
        <w:lastRenderedPageBreak/>
        <w:t>- Dạy 01 tiết thể nghiệm về Đổi mới phương pháp dạy học: đc Nguyễn Thị Yến</w:t>
      </w:r>
    </w:p>
    <w:p w14:paraId="256DF67F" w14:textId="77777777" w:rsidR="004C5947" w:rsidRDefault="004C5947" w:rsidP="00DD50C4">
      <w:pPr>
        <w:spacing w:before="60" w:after="120" w:line="340" w:lineRule="exact"/>
        <w:ind w:firstLine="720"/>
        <w:jc w:val="both"/>
      </w:pPr>
      <w:r>
        <w:t>- Các nội dung Hội thảo:</w:t>
      </w:r>
    </w:p>
    <w:p w14:paraId="2ECF5079" w14:textId="06DAD4F6" w:rsidR="004C5947" w:rsidRPr="00526705" w:rsidRDefault="004C5947" w:rsidP="00DD50C4">
      <w:pPr>
        <w:spacing w:before="60" w:after="120" w:line="340" w:lineRule="exact"/>
        <w:ind w:firstLine="720"/>
        <w:jc w:val="both"/>
        <w:rPr>
          <w:color w:val="FF0000"/>
        </w:rPr>
      </w:pPr>
      <w:r w:rsidRPr="00526705">
        <w:rPr>
          <w:color w:val="FF0000"/>
        </w:rPr>
        <w:t>+ Khối 1: Các kỹ thuật dạy học tích cực trong đổi mới phương pháp dạy học.</w:t>
      </w:r>
    </w:p>
    <w:p w14:paraId="61A29BF2" w14:textId="38038CB0" w:rsidR="005A34A2" w:rsidRPr="00526705" w:rsidRDefault="005A34A2" w:rsidP="00DD50C4">
      <w:pPr>
        <w:spacing w:before="60" w:after="120" w:line="340" w:lineRule="exact"/>
        <w:ind w:firstLine="720"/>
        <w:jc w:val="both"/>
        <w:rPr>
          <w:color w:val="FF0000"/>
        </w:rPr>
      </w:pPr>
      <w:r w:rsidRPr="00526705">
        <w:rPr>
          <w:color w:val="FF0000"/>
        </w:rPr>
        <w:t>+ Khối 2: Phát huy hiệu quả của sinh hoạt chuyên môn góp phần thúc đẩy đổi mới phương pháp dạy học theo định hướng phát triển năng lực, phẩm chất học sinh.</w:t>
      </w:r>
    </w:p>
    <w:p w14:paraId="7EA0157F" w14:textId="23419BDB" w:rsidR="005A34A2" w:rsidRPr="00526705" w:rsidRDefault="005A34A2" w:rsidP="00DD50C4">
      <w:pPr>
        <w:spacing w:before="60" w:after="120" w:line="340" w:lineRule="exact"/>
        <w:ind w:firstLine="720"/>
        <w:jc w:val="both"/>
        <w:rPr>
          <w:color w:val="FF0000"/>
        </w:rPr>
      </w:pPr>
      <w:r w:rsidRPr="00526705">
        <w:rPr>
          <w:color w:val="FF0000"/>
        </w:rPr>
        <w:t>+ Khối 3: Việc sử dụng phương tiện dạy học và ứng dụng CNTT trong đổi mới phương pháp dạy học.</w:t>
      </w:r>
    </w:p>
    <w:p w14:paraId="63C8DDBA" w14:textId="02D945D2" w:rsidR="00F76D8E" w:rsidRPr="00526705" w:rsidRDefault="00F76D8E" w:rsidP="00397786">
      <w:pPr>
        <w:spacing w:before="60" w:after="120" w:line="340" w:lineRule="exact"/>
        <w:ind w:firstLine="720"/>
        <w:jc w:val="both"/>
        <w:rPr>
          <w:color w:val="FF0000"/>
        </w:rPr>
      </w:pPr>
      <w:r w:rsidRPr="00526705">
        <w:rPr>
          <w:color w:val="FF0000"/>
        </w:rPr>
        <w:t>+ Khối 4:  Đổi mới phương pháp dạy học tạo hứng thú và nhu cầu học tập của học sinh.</w:t>
      </w:r>
    </w:p>
    <w:p w14:paraId="2E5BF935" w14:textId="76022CC3" w:rsidR="00F76D8E" w:rsidRPr="00526705" w:rsidRDefault="00F76D8E" w:rsidP="00397786">
      <w:pPr>
        <w:spacing w:before="60" w:after="120" w:line="340" w:lineRule="exact"/>
        <w:ind w:firstLine="720"/>
        <w:jc w:val="both"/>
        <w:rPr>
          <w:color w:val="FF0000"/>
        </w:rPr>
      </w:pPr>
      <w:r w:rsidRPr="00526705">
        <w:rPr>
          <w:color w:val="FF0000"/>
        </w:rPr>
        <w:t>+ Khối 5: Đổi mới kiểm tra, đánh giá nhằm phát huy tính tích cực trong học tập cho học sinh.</w:t>
      </w:r>
    </w:p>
    <w:p w14:paraId="1BA20F10" w14:textId="3E73C86A" w:rsidR="007F405B" w:rsidRDefault="007F405B" w:rsidP="00397786">
      <w:pPr>
        <w:pStyle w:val="ListParagraph"/>
        <w:spacing w:before="60" w:after="120" w:line="340" w:lineRule="exact"/>
        <w:ind w:left="0" w:firstLine="720"/>
        <w:jc w:val="both"/>
      </w:pPr>
      <w:r>
        <w:t xml:space="preserve"> Các khối nghiên cứu các nội dung hội thảo mà chuyên môn nhà trường đã phân công để </w:t>
      </w:r>
      <w:r w:rsidR="00497DA2">
        <w:t xml:space="preserve">chuẩn bị nội dung, </w:t>
      </w:r>
      <w:r>
        <w:t>phát biểu ý kiến và gửi bản mềm nội dung dược phân công về CM (qua zalo đc Hà).</w:t>
      </w:r>
    </w:p>
    <w:p w14:paraId="4A1C788F" w14:textId="3601B219" w:rsidR="007F405B" w:rsidRDefault="007E029D" w:rsidP="00397786">
      <w:pPr>
        <w:spacing w:before="60" w:after="120" w:line="340" w:lineRule="exact"/>
        <w:jc w:val="both"/>
        <w:rPr>
          <w:b/>
          <w:bCs/>
        </w:rPr>
      </w:pPr>
      <w:r>
        <w:rPr>
          <w:b/>
          <w:bCs/>
        </w:rPr>
        <w:t>5</w:t>
      </w:r>
      <w:r w:rsidR="007F405B" w:rsidRPr="007F405B">
        <w:rPr>
          <w:b/>
          <w:bCs/>
        </w:rPr>
        <w:t>. Tham dự Hội thảo cấp huyện</w:t>
      </w:r>
    </w:p>
    <w:p w14:paraId="6947FC26" w14:textId="65AC5C1A" w:rsidR="007F405B" w:rsidRDefault="007F405B" w:rsidP="007A4F97">
      <w:pPr>
        <w:spacing w:before="60" w:after="120" w:line="340" w:lineRule="exact"/>
        <w:ind w:firstLine="720"/>
        <w:jc w:val="both"/>
      </w:pPr>
      <w:r>
        <w:t>- Thời gian, địa điểm: Từ 13 giờ 30 phút, ngày 18 tháng 12 năm 2024, tại hội trường 1, phòng GD&amp;ĐT Diễn Châu</w:t>
      </w:r>
    </w:p>
    <w:p w14:paraId="181FF35A" w14:textId="2E52C0B4" w:rsidR="00EA12AA" w:rsidRDefault="007F405B" w:rsidP="00EA12AA">
      <w:pPr>
        <w:spacing w:before="60" w:after="120" w:line="340" w:lineRule="exact"/>
        <w:ind w:firstLine="720"/>
        <w:jc w:val="both"/>
      </w:pPr>
      <w:r w:rsidRPr="007F405B">
        <w:t>- Thành phần: Tất cả CBQL, tổ trưởng chuyên môn</w:t>
      </w:r>
      <w:r>
        <w:t xml:space="preserve"> 3 tổ</w:t>
      </w:r>
      <w:r w:rsidR="00EA12AA">
        <w:t>.</w:t>
      </w:r>
    </w:p>
    <w:p w14:paraId="697E5D5F" w14:textId="195007D5" w:rsidR="00EA12AA" w:rsidRPr="00EA12AA" w:rsidRDefault="00EA12AA" w:rsidP="00EA12AA">
      <w:pPr>
        <w:spacing w:before="60" w:after="120" w:line="340" w:lineRule="exact"/>
        <w:jc w:val="both"/>
      </w:pPr>
      <w:r>
        <w:rPr>
          <w:b/>
          <w:color w:val="000000" w:themeColor="text1"/>
          <w:spacing w:val="-2"/>
        </w:rPr>
        <w:t>6</w:t>
      </w:r>
      <w:r w:rsidRPr="00A27254">
        <w:rPr>
          <w:b/>
          <w:color w:val="000000" w:themeColor="text1"/>
          <w:spacing w:val="-2"/>
        </w:rPr>
        <w:t>. Kinh phí</w:t>
      </w:r>
      <w:r w:rsidRPr="00A27254">
        <w:rPr>
          <w:color w:val="000000" w:themeColor="text1"/>
          <w:spacing w:val="-2"/>
        </w:rPr>
        <w:t xml:space="preserve">: </w:t>
      </w:r>
    </w:p>
    <w:p w14:paraId="2FD10125" w14:textId="77777777" w:rsidR="00EA12AA" w:rsidRPr="00A27254" w:rsidRDefault="00EA12AA" w:rsidP="00EA12AA">
      <w:pPr>
        <w:spacing w:line="340" w:lineRule="exact"/>
        <w:ind w:firstLine="720"/>
        <w:jc w:val="both"/>
        <w:rPr>
          <w:color w:val="000000" w:themeColor="text1"/>
          <w:spacing w:val="-2"/>
        </w:rPr>
      </w:pPr>
      <w:r w:rsidRPr="00A27254">
        <w:rPr>
          <w:color w:val="000000" w:themeColor="text1"/>
          <w:spacing w:val="-2"/>
        </w:rPr>
        <w:t xml:space="preserve">Thực hiện theo quy định hiện hành. </w:t>
      </w:r>
    </w:p>
    <w:p w14:paraId="0E0B4D39" w14:textId="77777777" w:rsidR="00862997" w:rsidRDefault="00862997" w:rsidP="00397786">
      <w:pPr>
        <w:spacing w:before="60" w:after="120" w:line="340" w:lineRule="exact"/>
        <w:ind w:firstLine="720"/>
        <w:jc w:val="both"/>
      </w:pPr>
      <w:r>
        <w:t>Trên đây là kế hoạch hội thảo về đổi mới phương pháp dạy học và kiểm tra</w:t>
      </w:r>
    </w:p>
    <w:p w14:paraId="43C77440" w14:textId="5422C590" w:rsidR="00785FD1" w:rsidRDefault="00862997" w:rsidP="00397786">
      <w:pPr>
        <w:spacing w:before="60" w:after="120" w:line="340" w:lineRule="exact"/>
        <w:jc w:val="both"/>
      </w:pPr>
      <w:r>
        <w:t xml:space="preserve">đánh giá học sinh năm học 2024 </w:t>
      </w:r>
      <w:r w:rsidR="0066448E">
        <w:t>–</w:t>
      </w:r>
      <w:r>
        <w:t xml:space="preserve"> 2025</w:t>
      </w:r>
      <w:r w:rsidR="0066448E">
        <w:t xml:space="preserve"> của trường Tiểu học Minh Châu,</w:t>
      </w:r>
      <w:r>
        <w:t xml:space="preserve"> đề nghị các</w:t>
      </w:r>
      <w:r w:rsidR="0066448E">
        <w:t xml:space="preserve"> tổ chuyên mô</w:t>
      </w:r>
      <w:r w:rsidR="00EE1247">
        <w:t>n</w:t>
      </w:r>
      <w:r w:rsidR="0066448E">
        <w:t xml:space="preserve">, cá nhân </w:t>
      </w:r>
      <w:r>
        <w:t xml:space="preserve">chuẩn bị </w:t>
      </w:r>
      <w:r w:rsidR="0066448E">
        <w:t>tốt nội dung được phân công.</w:t>
      </w:r>
    </w:p>
    <w:p w14:paraId="1452C361" w14:textId="77777777" w:rsidR="00AD2CF2" w:rsidRDefault="00AD2CF2" w:rsidP="00AD2CF2"/>
    <w:p w14:paraId="62080716" w14:textId="28BC7694" w:rsidR="00AD2CF2" w:rsidRDefault="00AD2CF2" w:rsidP="00AD2CF2">
      <w:pPr>
        <w:tabs>
          <w:tab w:val="left" w:pos="6970"/>
        </w:tabs>
      </w:pPr>
      <w:r>
        <w:t xml:space="preserve">                                                                                     HIỆU TRƯỞNG</w:t>
      </w:r>
    </w:p>
    <w:p w14:paraId="61C21DC7" w14:textId="77777777" w:rsidR="00AD2CF2" w:rsidRPr="00AD2CF2" w:rsidRDefault="00AD2CF2" w:rsidP="00AD2CF2"/>
    <w:p w14:paraId="061106D1" w14:textId="77777777" w:rsidR="00AD2CF2" w:rsidRPr="00AD2CF2" w:rsidRDefault="00AD2CF2" w:rsidP="00AD2CF2"/>
    <w:p w14:paraId="51254DC8" w14:textId="77777777" w:rsidR="00AD2CF2" w:rsidRPr="00AD2CF2" w:rsidRDefault="00AD2CF2" w:rsidP="00AD2CF2"/>
    <w:p w14:paraId="0658EBB2" w14:textId="77777777" w:rsidR="00AD2CF2" w:rsidRDefault="00AD2CF2" w:rsidP="00AD2CF2"/>
    <w:p w14:paraId="450CAF7A" w14:textId="33B52F04" w:rsidR="00AD2CF2" w:rsidRPr="00AD2CF2" w:rsidRDefault="00AD2CF2" w:rsidP="00AD2CF2">
      <w:pPr>
        <w:tabs>
          <w:tab w:val="left" w:pos="6762"/>
        </w:tabs>
        <w:rPr>
          <w:b/>
          <w:bCs/>
        </w:rPr>
      </w:pPr>
      <w:r>
        <w:t xml:space="preserve">                                                                                     </w:t>
      </w:r>
      <w:r w:rsidR="00FF3452">
        <w:rPr>
          <w:b/>
          <w:bCs/>
        </w:rPr>
        <w:t>Lê Thị Thương</w:t>
      </w:r>
    </w:p>
    <w:sectPr w:rsidR="00AD2CF2" w:rsidRPr="00AD2CF2" w:rsidSect="002E6708">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37BBD" w14:textId="77777777" w:rsidR="00763AB6" w:rsidRDefault="00763AB6" w:rsidP="002E6708">
      <w:r>
        <w:separator/>
      </w:r>
    </w:p>
  </w:endnote>
  <w:endnote w:type="continuationSeparator" w:id="0">
    <w:p w14:paraId="116DAA43" w14:textId="77777777" w:rsidR="00763AB6" w:rsidRDefault="00763AB6" w:rsidP="002E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8730895"/>
      <w:docPartObj>
        <w:docPartGallery w:val="Page Numbers (Bottom of Page)"/>
        <w:docPartUnique/>
      </w:docPartObj>
    </w:sdtPr>
    <w:sdtEndPr>
      <w:rPr>
        <w:noProof/>
      </w:rPr>
    </w:sdtEndPr>
    <w:sdtContent>
      <w:p w14:paraId="681FB965" w14:textId="045F4FB9" w:rsidR="002E6708" w:rsidRDefault="002E67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2C715" w14:textId="77777777" w:rsidR="002E6708" w:rsidRDefault="002E6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4561B" w14:textId="77777777" w:rsidR="00763AB6" w:rsidRDefault="00763AB6" w:rsidP="002E6708">
      <w:r>
        <w:separator/>
      </w:r>
    </w:p>
  </w:footnote>
  <w:footnote w:type="continuationSeparator" w:id="0">
    <w:p w14:paraId="47635323" w14:textId="77777777" w:rsidR="00763AB6" w:rsidRDefault="00763AB6" w:rsidP="002E6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F68D2"/>
    <w:multiLevelType w:val="hybridMultilevel"/>
    <w:tmpl w:val="E5BE6F2A"/>
    <w:lvl w:ilvl="0" w:tplc="B4B072C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571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97"/>
    <w:rsid w:val="00041794"/>
    <w:rsid w:val="00050686"/>
    <w:rsid w:val="00090834"/>
    <w:rsid w:val="000E66C1"/>
    <w:rsid w:val="000F4401"/>
    <w:rsid w:val="001370E1"/>
    <w:rsid w:val="00154782"/>
    <w:rsid w:val="001805AA"/>
    <w:rsid w:val="0019011D"/>
    <w:rsid w:val="0029073F"/>
    <w:rsid w:val="002E5254"/>
    <w:rsid w:val="002E6708"/>
    <w:rsid w:val="0033656A"/>
    <w:rsid w:val="00397786"/>
    <w:rsid w:val="003B19F7"/>
    <w:rsid w:val="0045283F"/>
    <w:rsid w:val="00461700"/>
    <w:rsid w:val="00480E2A"/>
    <w:rsid w:val="00497DA2"/>
    <w:rsid w:val="004C5947"/>
    <w:rsid w:val="00526705"/>
    <w:rsid w:val="005448DC"/>
    <w:rsid w:val="005946C6"/>
    <w:rsid w:val="005A34A2"/>
    <w:rsid w:val="00621BD7"/>
    <w:rsid w:val="006375C0"/>
    <w:rsid w:val="0066448E"/>
    <w:rsid w:val="00683C6C"/>
    <w:rsid w:val="006F716F"/>
    <w:rsid w:val="00763AB6"/>
    <w:rsid w:val="00785FD1"/>
    <w:rsid w:val="007A4F97"/>
    <w:rsid w:val="007E029D"/>
    <w:rsid w:val="007F405B"/>
    <w:rsid w:val="007F4B95"/>
    <w:rsid w:val="008559F6"/>
    <w:rsid w:val="00862997"/>
    <w:rsid w:val="00A71749"/>
    <w:rsid w:val="00AD2CF2"/>
    <w:rsid w:val="00AF249B"/>
    <w:rsid w:val="00BC5678"/>
    <w:rsid w:val="00BD4258"/>
    <w:rsid w:val="00C67D91"/>
    <w:rsid w:val="00CD5DC3"/>
    <w:rsid w:val="00D514AB"/>
    <w:rsid w:val="00D56A36"/>
    <w:rsid w:val="00D84874"/>
    <w:rsid w:val="00DD50C4"/>
    <w:rsid w:val="00E35B8D"/>
    <w:rsid w:val="00E54128"/>
    <w:rsid w:val="00EA12AA"/>
    <w:rsid w:val="00EB08CF"/>
    <w:rsid w:val="00EE1247"/>
    <w:rsid w:val="00F76D8E"/>
    <w:rsid w:val="00FA58C2"/>
    <w:rsid w:val="00FD60DE"/>
    <w:rsid w:val="00FF3452"/>
    <w:rsid w:val="00FF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765D"/>
  <w15:chartTrackingRefBased/>
  <w15:docId w15:val="{3107FF28-71F0-4340-9746-806791A9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6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0686"/>
    <w:pPr>
      <w:ind w:left="720"/>
      <w:contextualSpacing/>
    </w:pPr>
  </w:style>
  <w:style w:type="paragraph" w:styleId="Header">
    <w:name w:val="header"/>
    <w:basedOn w:val="Normal"/>
    <w:link w:val="HeaderChar"/>
    <w:uiPriority w:val="99"/>
    <w:unhideWhenUsed/>
    <w:rsid w:val="002E6708"/>
    <w:pPr>
      <w:tabs>
        <w:tab w:val="center" w:pos="4680"/>
        <w:tab w:val="right" w:pos="9360"/>
      </w:tabs>
    </w:pPr>
  </w:style>
  <w:style w:type="character" w:customStyle="1" w:styleId="HeaderChar">
    <w:name w:val="Header Char"/>
    <w:basedOn w:val="DefaultParagraphFont"/>
    <w:link w:val="Header"/>
    <w:uiPriority w:val="99"/>
    <w:rsid w:val="002E6708"/>
  </w:style>
  <w:style w:type="paragraph" w:styleId="Footer">
    <w:name w:val="footer"/>
    <w:basedOn w:val="Normal"/>
    <w:link w:val="FooterChar"/>
    <w:uiPriority w:val="99"/>
    <w:unhideWhenUsed/>
    <w:rsid w:val="002E6708"/>
    <w:pPr>
      <w:tabs>
        <w:tab w:val="center" w:pos="4680"/>
        <w:tab w:val="right" w:pos="9360"/>
      </w:tabs>
    </w:pPr>
  </w:style>
  <w:style w:type="character" w:customStyle="1" w:styleId="FooterChar">
    <w:name w:val="Footer Char"/>
    <w:basedOn w:val="DefaultParagraphFont"/>
    <w:link w:val="Footer"/>
    <w:uiPriority w:val="99"/>
    <w:rsid w:val="002E6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TUONG</dc:creator>
  <cp:keywords/>
  <dc:description/>
  <cp:lastModifiedBy>MANH TUONG</cp:lastModifiedBy>
  <cp:revision>60</cp:revision>
  <dcterms:created xsi:type="dcterms:W3CDTF">2024-11-21T07:37:00Z</dcterms:created>
  <dcterms:modified xsi:type="dcterms:W3CDTF">2024-12-09T03:31:00Z</dcterms:modified>
</cp:coreProperties>
</file>